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5E4" w:rsidRDefault="000876C5">
      <w:bookmarkStart w:id="0" w:name="_GoBack"/>
      <w:r>
        <w:rPr>
          <w:noProof/>
        </w:rPr>
        <w:drawing>
          <wp:inline distT="0" distB="0" distL="0" distR="0">
            <wp:extent cx="7025640" cy="9109276"/>
            <wp:effectExtent l="0" t="0" r="3810" b="0"/>
            <wp:docPr id="1" name="Picture 1" descr="Image result for ‫پوستر دومین دوره مسابقه معاملات الگوریتمی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‫پوستر دومین دوره مسابقه معاملات الگوریتمی‬‎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9935" cy="91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51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6C5"/>
    <w:rsid w:val="000876C5"/>
    <w:rsid w:val="004F53D5"/>
    <w:rsid w:val="006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CE6ED-A7A1-46CA-AC0B-55737600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nayyereh kargari dehkordi</dc:creator>
  <cp:keywords/>
  <dc:description/>
  <cp:lastModifiedBy>nayyereh kargari dehkordi</cp:lastModifiedBy>
  <cp:revision>1</cp:revision>
  <dcterms:created xsi:type="dcterms:W3CDTF">2019-12-28T11:22:00Z</dcterms:created>
  <dcterms:modified xsi:type="dcterms:W3CDTF">2019-12-28T11:22:00Z</dcterms:modified>
</cp:coreProperties>
</file>